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A92B17" w14:textId="39E95E04"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10</w:t>
      </w:r>
      <w:r w:rsidR="00FA60AB">
        <w:rPr>
          <w:rFonts w:cs="Arial"/>
          <w:sz w:val="24"/>
          <w:szCs w:val="24"/>
        </w:rPr>
        <w:t>6</w:t>
      </w:r>
      <w:r w:rsidRPr="009A351D">
        <w:rPr>
          <w:rFonts w:cs="Arial"/>
          <w:i/>
          <w:sz w:val="24"/>
          <w:szCs w:val="24"/>
        </w:rPr>
        <w:tab/>
      </w:r>
      <w:r w:rsidRPr="009A351D">
        <w:rPr>
          <w:rFonts w:cs="Arial"/>
          <w:sz w:val="24"/>
          <w:szCs w:val="24"/>
          <w:lang w:val="en-US"/>
        </w:rPr>
        <w:t>R4-</w:t>
      </w:r>
      <w:r w:rsidR="00D6267D">
        <w:rPr>
          <w:rFonts w:cs="Arial"/>
          <w:sz w:val="24"/>
          <w:szCs w:val="24"/>
          <w:lang w:val="en-US"/>
        </w:rPr>
        <w:t>2</w:t>
      </w:r>
      <w:r w:rsidR="00FA60AB">
        <w:rPr>
          <w:rFonts w:cs="Arial"/>
          <w:sz w:val="24"/>
          <w:szCs w:val="24"/>
          <w:lang w:val="en-US"/>
        </w:rPr>
        <w:t>3</w:t>
      </w:r>
      <w:r w:rsidRPr="009A351D">
        <w:rPr>
          <w:rFonts w:cs="Arial"/>
          <w:sz w:val="24"/>
          <w:szCs w:val="24"/>
          <w:lang w:val="en-US"/>
        </w:rPr>
        <w:t>0</w:t>
      </w:r>
      <w:r w:rsidR="00956E77">
        <w:rPr>
          <w:rFonts w:cs="Arial"/>
          <w:sz w:val="24"/>
          <w:szCs w:val="24"/>
          <w:lang w:val="en-US"/>
        </w:rPr>
        <w:t>1534</w:t>
      </w:r>
    </w:p>
    <w:p w14:paraId="6DE6EB7E" w14:textId="77777777" w:rsidR="00FA60AB" w:rsidRPr="00FA60AB" w:rsidRDefault="00FA60AB" w:rsidP="00FA60AB">
      <w:pPr>
        <w:rPr>
          <w:rFonts w:ascii="Arial" w:eastAsia="宋体" w:hAnsi="Arial"/>
          <w:b/>
          <w:noProof/>
          <w:sz w:val="24"/>
          <w:lang w:val="en-US"/>
        </w:rPr>
      </w:pPr>
      <w:r w:rsidRPr="00FA60AB">
        <w:rPr>
          <w:rFonts w:ascii="Arial" w:eastAsia="宋体" w:hAnsi="Arial"/>
          <w:b/>
          <w:noProof/>
          <w:sz w:val="24"/>
          <w:lang w:val="en-US"/>
        </w:rPr>
        <w:t>Athens, Greece, February 27 – March 3, 202</w:t>
      </w:r>
      <w:r>
        <w:rPr>
          <w:rFonts w:ascii="Arial" w:eastAsia="宋体" w:hAnsi="Arial"/>
          <w:b/>
          <w:noProof/>
          <w:sz w:val="24"/>
          <w:lang w:val="en-US"/>
        </w:rPr>
        <w:t>3</w:t>
      </w:r>
    </w:p>
    <w:p w14:paraId="4EE52E51" w14:textId="77777777" w:rsidR="001F5D6A" w:rsidRPr="00275694" w:rsidRDefault="001F5D6A" w:rsidP="00615E2A">
      <w:pPr>
        <w:rPr>
          <w:rFonts w:eastAsia="宋体"/>
          <w:lang w:eastAsia="zh-CN"/>
        </w:rPr>
      </w:pPr>
    </w:p>
    <w:p w14:paraId="492EC8D8"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22DBE422" w14:textId="77777777" w:rsidR="00891BB6" w:rsidRPr="00FA0C29"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A4A7B" w:rsidRPr="00FA4A7B">
        <w:rPr>
          <w:rFonts w:ascii="Arial" w:eastAsia="宋体" w:hAnsi="Arial" w:cs="Arial"/>
          <w:sz w:val="22"/>
          <w:lang w:eastAsia="zh-CN"/>
        </w:rPr>
        <w:t>Remaining issues for full duplex at UE side</w:t>
      </w:r>
    </w:p>
    <w:p w14:paraId="68CBA1C6" w14:textId="77777777"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FA4A7B" w:rsidRPr="00FA4A7B">
        <w:rPr>
          <w:rFonts w:ascii="Arial" w:hAnsi="Arial" w:cs="Arial"/>
          <w:sz w:val="22"/>
          <w:lang w:val="en-US"/>
        </w:rPr>
        <w:t>9.19.2.2.2</w:t>
      </w:r>
    </w:p>
    <w:p w14:paraId="670A1653"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09074F7D" w14:textId="77777777" w:rsidR="00FC0076" w:rsidRDefault="00E52C47" w:rsidP="004065E5">
      <w:pPr>
        <w:pStyle w:val="1"/>
        <w:rPr>
          <w:rFonts w:eastAsia="宋体"/>
          <w:lang w:eastAsia="zh-CN"/>
        </w:rPr>
      </w:pPr>
      <w:r>
        <w:rPr>
          <w:rFonts w:eastAsia="宋体" w:hint="eastAsia"/>
          <w:lang w:eastAsia="zh-CN"/>
        </w:rPr>
        <w:t>Introduction</w:t>
      </w:r>
    </w:p>
    <w:p w14:paraId="78812002" w14:textId="77777777" w:rsidR="00E82A96" w:rsidRPr="00867B22" w:rsidRDefault="00373E38" w:rsidP="00867B22">
      <w:pPr>
        <w:jc w:val="both"/>
        <w:rPr>
          <w:rFonts w:eastAsia="等线"/>
          <w:lang w:eastAsia="zh-CN"/>
        </w:rPr>
      </w:pPr>
      <w:r>
        <w:rPr>
          <w:rFonts w:eastAsia="等线"/>
          <w:lang w:eastAsia="zh-CN"/>
        </w:rPr>
        <w:t>In the last meeting, we discussed</w:t>
      </w:r>
      <w:r w:rsidR="004A6E82">
        <w:rPr>
          <w:rFonts w:eastAsia="等线"/>
          <w:lang w:eastAsia="zh-CN"/>
        </w:rPr>
        <w:t xml:space="preserve"> and made progress on</w:t>
      </w:r>
      <w:r>
        <w:rPr>
          <w:rFonts w:eastAsia="等线"/>
          <w:lang w:eastAsia="zh-CN"/>
        </w:rPr>
        <w:t xml:space="preserve"> UE Tx/Rx models for full duplex at UE side [</w:t>
      </w:r>
      <w:r w:rsidR="00096A64">
        <w:rPr>
          <w:rFonts w:eastAsia="等线"/>
          <w:lang w:eastAsia="zh-CN"/>
        </w:rPr>
        <w:t>1</w:t>
      </w:r>
      <w:r>
        <w:rPr>
          <w:rFonts w:eastAsia="等线"/>
          <w:lang w:eastAsia="zh-CN"/>
        </w:rPr>
        <w:t>]. However, for co-channel receiver sub</w:t>
      </w:r>
      <w:r w:rsidR="00867B22">
        <w:rPr>
          <w:rFonts w:eastAsia="等线"/>
          <w:lang w:eastAsia="zh-CN"/>
        </w:rPr>
        <w:t>-</w:t>
      </w:r>
      <w:r>
        <w:rPr>
          <w:rFonts w:eastAsia="等线"/>
          <w:lang w:eastAsia="zh-CN"/>
        </w:rPr>
        <w:t>band selectivity, views on this issue were quite diverse.</w:t>
      </w:r>
      <w:r w:rsidR="004A6E82">
        <w:rPr>
          <w:rFonts w:eastAsia="等线"/>
          <w:lang w:eastAsia="zh-CN"/>
        </w:rPr>
        <w:t xml:space="preserve"> Although, for legacy UE, it was agreed </w:t>
      </w:r>
      <w:r w:rsidR="004A6E82" w:rsidRPr="004A6E82">
        <w:rPr>
          <w:rFonts w:eastAsia="等线"/>
          <w:lang w:eastAsia="zh-CN"/>
        </w:rPr>
        <w:t xml:space="preserve">no rejection/attenuation due to RF/BB filtering is assumed on interference in adjacent sub-band </w:t>
      </w:r>
      <w:r w:rsidR="004A6E82">
        <w:rPr>
          <w:rFonts w:eastAsia="等线"/>
          <w:lang w:eastAsia="zh-CN"/>
        </w:rPr>
        <w:t xml:space="preserve">within a given channel. The selectivity and performance </w:t>
      </w:r>
      <w:r w:rsidR="004A6E82" w:rsidRPr="004A6E82">
        <w:rPr>
          <w:rFonts w:eastAsia="等线"/>
          <w:lang w:eastAsia="zh-CN"/>
        </w:rPr>
        <w:t>of the FFT</w:t>
      </w:r>
      <w:r w:rsidR="004A6E82">
        <w:rPr>
          <w:rFonts w:eastAsia="等线"/>
          <w:lang w:eastAsia="zh-CN"/>
        </w:rPr>
        <w:t xml:space="preserve"> still needs further RAN4 study for co-channel case. The concept of SBFD capable UE was brought up during the interference modelling for UE. Further analysis of applied RF requirements </w:t>
      </w:r>
      <w:r w:rsidR="00867B22">
        <w:rPr>
          <w:rFonts w:eastAsia="等线"/>
          <w:lang w:eastAsia="zh-CN"/>
        </w:rPr>
        <w:t>was</w:t>
      </w:r>
      <w:r w:rsidR="004A6E82">
        <w:rPr>
          <w:rFonts w:eastAsia="等线"/>
          <w:lang w:eastAsia="zh-CN"/>
        </w:rPr>
        <w:t xml:space="preserve"> needed. In this contribution, we further discussed the </w:t>
      </w:r>
      <w:r w:rsidR="00867B22">
        <w:rPr>
          <w:rFonts w:eastAsia="等线"/>
          <w:lang w:eastAsia="zh-CN"/>
        </w:rPr>
        <w:t xml:space="preserve">UE co-channel </w:t>
      </w:r>
      <w:r w:rsidR="004A6E82">
        <w:rPr>
          <w:rFonts w:eastAsia="等线"/>
          <w:lang w:eastAsia="zh-CN"/>
        </w:rPr>
        <w:t>receiver sub-band selectivity f</w:t>
      </w:r>
      <w:r w:rsidR="00867B22">
        <w:rPr>
          <w:rFonts w:eastAsia="等线"/>
          <w:lang w:eastAsia="zh-CN"/>
        </w:rPr>
        <w:t>or legacy UE and SBFD-aware UE.</w:t>
      </w:r>
    </w:p>
    <w:p w14:paraId="0CB5F660" w14:textId="77777777" w:rsidR="00703A03" w:rsidRDefault="00853ECB" w:rsidP="00703A03">
      <w:pPr>
        <w:pStyle w:val="1"/>
        <w:rPr>
          <w:rFonts w:eastAsia="宋体"/>
          <w:lang w:eastAsia="zh-CN"/>
        </w:rPr>
      </w:pPr>
      <w:r>
        <w:rPr>
          <w:rFonts w:eastAsia="宋体" w:hint="eastAsia"/>
          <w:lang w:eastAsia="zh-CN"/>
        </w:rPr>
        <w:t>Discussion</w:t>
      </w:r>
    </w:p>
    <w:p w14:paraId="3BB967EA" w14:textId="77777777" w:rsidR="00867B22" w:rsidRDefault="00867B22" w:rsidP="00867B22">
      <w:pPr>
        <w:rPr>
          <w:rFonts w:eastAsia="宋体"/>
          <w:lang w:eastAsia="zh-CN"/>
        </w:rPr>
      </w:pPr>
      <w:r>
        <w:rPr>
          <w:rFonts w:eastAsia="宋体"/>
          <w:lang w:eastAsia="zh-CN"/>
        </w:rPr>
        <w:t xml:space="preserve">In the last meeting, the WF for </w:t>
      </w:r>
      <w:bookmarkStart w:id="2" w:name="_Hlk127113279"/>
      <w:r>
        <w:rPr>
          <w:rFonts w:eastAsia="宋体"/>
          <w:lang w:eastAsia="zh-CN"/>
        </w:rPr>
        <w:t xml:space="preserve">receiver selectivity </w:t>
      </w:r>
      <w:bookmarkEnd w:id="2"/>
      <w:r>
        <w:rPr>
          <w:rFonts w:eastAsia="宋体"/>
          <w:lang w:eastAsia="zh-CN"/>
        </w:rPr>
        <w:t>was captured as follows:</w:t>
      </w:r>
    </w:p>
    <w:p w14:paraId="52D447D6" w14:textId="77777777" w:rsidR="00867B22" w:rsidRPr="00867B22" w:rsidRDefault="00867B22" w:rsidP="00867B22">
      <w:pPr>
        <w:numPr>
          <w:ilvl w:val="0"/>
          <w:numId w:val="26"/>
        </w:numPr>
        <w:rPr>
          <w:rFonts w:eastAsia="宋体"/>
          <w:lang w:eastAsia="zh-CN"/>
        </w:rPr>
      </w:pPr>
      <w:r w:rsidRPr="00867B22">
        <w:rPr>
          <w:rFonts w:eastAsia="宋体"/>
          <w:lang w:eastAsia="zh-CN"/>
        </w:rPr>
        <w:t xml:space="preserve">For legacy UE: For </w:t>
      </w:r>
      <w:bookmarkStart w:id="3" w:name="_Hlk127115006"/>
      <w:r w:rsidRPr="00867B22">
        <w:rPr>
          <w:rFonts w:eastAsia="宋体"/>
          <w:lang w:eastAsia="zh-CN"/>
        </w:rPr>
        <w:t>receiver sub-band selectivity</w:t>
      </w:r>
      <w:bookmarkEnd w:id="3"/>
      <w:r w:rsidRPr="00867B22">
        <w:rPr>
          <w:rFonts w:eastAsia="宋体"/>
          <w:lang w:eastAsia="zh-CN"/>
        </w:rPr>
        <w:t xml:space="preserve">, </w:t>
      </w:r>
      <w:bookmarkStart w:id="4" w:name="_Hlk127113695"/>
      <w:r w:rsidRPr="00867B22">
        <w:rPr>
          <w:rFonts w:eastAsia="宋体"/>
          <w:lang w:eastAsia="zh-CN"/>
        </w:rPr>
        <w:t xml:space="preserve">no rejection/attenuation due to </w:t>
      </w:r>
      <w:bookmarkStart w:id="5" w:name="_Hlk127115205"/>
      <w:r w:rsidRPr="00867B22">
        <w:rPr>
          <w:rFonts w:eastAsia="宋体"/>
          <w:lang w:eastAsia="zh-CN"/>
        </w:rPr>
        <w:t xml:space="preserve">RF/BB filtering </w:t>
      </w:r>
      <w:bookmarkEnd w:id="5"/>
      <w:r w:rsidRPr="00867B22">
        <w:rPr>
          <w:rFonts w:eastAsia="宋体"/>
          <w:lang w:eastAsia="zh-CN"/>
        </w:rPr>
        <w:t>is assumed on interference in adjacent sub-band</w:t>
      </w:r>
      <w:bookmarkEnd w:id="4"/>
      <w:r w:rsidRPr="00867B22">
        <w:rPr>
          <w:rFonts w:eastAsia="宋体"/>
          <w:lang w:eastAsia="zh-CN"/>
        </w:rPr>
        <w:t xml:space="preserve"> as legacy UEs do not operate this way.</w:t>
      </w:r>
    </w:p>
    <w:p w14:paraId="34D4AFB0" w14:textId="77777777" w:rsidR="00867B22" w:rsidRPr="00867B22" w:rsidRDefault="00867B22" w:rsidP="00867B22">
      <w:pPr>
        <w:numPr>
          <w:ilvl w:val="1"/>
          <w:numId w:val="26"/>
        </w:numPr>
        <w:rPr>
          <w:rFonts w:eastAsia="宋体"/>
          <w:lang w:eastAsia="zh-CN"/>
        </w:rPr>
      </w:pPr>
      <w:r w:rsidRPr="00867B22">
        <w:rPr>
          <w:rFonts w:eastAsia="宋体"/>
          <w:lang w:eastAsia="zh-CN"/>
        </w:rPr>
        <w:t>Use typical model for UE selectivity value</w:t>
      </w:r>
    </w:p>
    <w:p w14:paraId="5E64CFB2" w14:textId="77777777" w:rsidR="00867B22" w:rsidRPr="00867B22" w:rsidRDefault="00867B22" w:rsidP="00867B22">
      <w:pPr>
        <w:numPr>
          <w:ilvl w:val="1"/>
          <w:numId w:val="26"/>
        </w:numPr>
        <w:rPr>
          <w:rFonts w:eastAsia="宋体"/>
          <w:lang w:eastAsia="zh-CN"/>
        </w:rPr>
      </w:pPr>
      <w:bookmarkStart w:id="6" w:name="_Hlk127112815"/>
      <w:r w:rsidRPr="00867B22">
        <w:rPr>
          <w:rFonts w:eastAsia="宋体"/>
          <w:lang w:eastAsia="zh-CN"/>
        </w:rPr>
        <w:t xml:space="preserve">The selectivity and performance of the FFT </w:t>
      </w:r>
      <w:bookmarkEnd w:id="6"/>
      <w:r w:rsidRPr="00867B22">
        <w:rPr>
          <w:rFonts w:eastAsia="宋体"/>
          <w:lang w:eastAsia="zh-CN"/>
        </w:rPr>
        <w:t>is included in RAN4 study for co-channel case</w:t>
      </w:r>
    </w:p>
    <w:p w14:paraId="5C80DAEB" w14:textId="77777777" w:rsidR="00867B22" w:rsidRPr="00867B22" w:rsidRDefault="00867B22" w:rsidP="00867B22">
      <w:pPr>
        <w:numPr>
          <w:ilvl w:val="2"/>
          <w:numId w:val="26"/>
        </w:numPr>
        <w:rPr>
          <w:rFonts w:eastAsia="宋体"/>
          <w:lang w:eastAsia="zh-CN"/>
        </w:rPr>
      </w:pPr>
      <w:bookmarkStart w:id="7" w:name="_Hlk127115100"/>
      <w:r w:rsidRPr="00867B22">
        <w:rPr>
          <w:rFonts w:eastAsia="宋体"/>
          <w:lang w:eastAsia="zh-CN"/>
        </w:rPr>
        <w:t xml:space="preserve">FFS whether the adjacent channel case requires the selectivity and performance of the FFT. </w:t>
      </w:r>
    </w:p>
    <w:bookmarkEnd w:id="7"/>
    <w:p w14:paraId="565B61DB" w14:textId="77777777" w:rsidR="00867B22" w:rsidRPr="00867B22" w:rsidRDefault="00867B22" w:rsidP="00867B22">
      <w:pPr>
        <w:numPr>
          <w:ilvl w:val="1"/>
          <w:numId w:val="26"/>
        </w:numPr>
        <w:rPr>
          <w:rFonts w:eastAsia="宋体"/>
          <w:lang w:eastAsia="zh-CN"/>
        </w:rPr>
      </w:pPr>
      <w:r w:rsidRPr="00867B22">
        <w:rPr>
          <w:rFonts w:eastAsia="宋体"/>
          <w:lang w:eastAsia="zh-CN"/>
        </w:rPr>
        <w:t xml:space="preserve">RAN4 should consider interferer with timing or frequency offset or both </w:t>
      </w:r>
      <w:proofErr w:type="spellStart"/>
      <w:r w:rsidRPr="00867B22">
        <w:rPr>
          <w:rFonts w:eastAsia="宋体"/>
          <w:lang w:eastAsia="zh-CN"/>
        </w:rPr>
        <w:t>w.r.t.</w:t>
      </w:r>
      <w:proofErr w:type="spellEnd"/>
      <w:r w:rsidRPr="00867B22">
        <w:rPr>
          <w:rFonts w:eastAsia="宋体"/>
          <w:lang w:eastAsia="zh-CN"/>
        </w:rPr>
        <w:t xml:space="preserve"> the desired signal for the co-channel case</w:t>
      </w:r>
    </w:p>
    <w:p w14:paraId="0AC5EB66" w14:textId="77777777" w:rsidR="00867B22" w:rsidRPr="00867B22" w:rsidRDefault="00867B22" w:rsidP="00867B22">
      <w:pPr>
        <w:numPr>
          <w:ilvl w:val="2"/>
          <w:numId w:val="26"/>
        </w:numPr>
        <w:rPr>
          <w:rFonts w:eastAsia="宋体"/>
          <w:lang w:eastAsia="zh-CN"/>
        </w:rPr>
      </w:pPr>
      <w:r w:rsidRPr="00867B22">
        <w:rPr>
          <w:rFonts w:eastAsia="宋体"/>
          <w:lang w:eastAsia="zh-CN"/>
        </w:rPr>
        <w:t>FFS whether this applies to the adjacent channel case</w:t>
      </w:r>
    </w:p>
    <w:p w14:paraId="65E45D8D" w14:textId="77777777" w:rsidR="00867B22" w:rsidRPr="00867B22" w:rsidRDefault="00867B22" w:rsidP="00867B22">
      <w:pPr>
        <w:numPr>
          <w:ilvl w:val="0"/>
          <w:numId w:val="26"/>
        </w:numPr>
        <w:rPr>
          <w:rFonts w:eastAsia="宋体"/>
          <w:lang w:eastAsia="zh-CN"/>
        </w:rPr>
      </w:pPr>
      <w:r w:rsidRPr="00867B22">
        <w:rPr>
          <w:rFonts w:eastAsia="宋体"/>
          <w:lang w:eastAsia="zh-CN"/>
        </w:rPr>
        <w:t>For new SBFD capable UE, further analysis of the possibility to improve selectivity performance under the assumption that UE channel bandwidth not equal the sub-band bandwidth.</w:t>
      </w:r>
    </w:p>
    <w:p w14:paraId="04E5DE97" w14:textId="77777777" w:rsidR="00867B22" w:rsidRPr="00867B22" w:rsidRDefault="00867B22" w:rsidP="00867B22">
      <w:pPr>
        <w:numPr>
          <w:ilvl w:val="0"/>
          <w:numId w:val="26"/>
        </w:numPr>
        <w:rPr>
          <w:rFonts w:eastAsia="宋体"/>
          <w:lang w:eastAsia="zh-CN"/>
        </w:rPr>
      </w:pPr>
      <w:r w:rsidRPr="00867B22">
        <w:rPr>
          <w:rFonts w:eastAsia="宋体"/>
          <w:lang w:eastAsia="zh-CN"/>
        </w:rPr>
        <w:t xml:space="preserve">Companies come next meeting with technical proposals on the level of interference from an UL </w:t>
      </w:r>
      <w:bookmarkStart w:id="8" w:name="_Hlk127114339"/>
      <w:r w:rsidRPr="00867B22">
        <w:rPr>
          <w:rFonts w:eastAsia="宋体"/>
          <w:lang w:eastAsia="zh-CN"/>
        </w:rPr>
        <w:t xml:space="preserve">sub-band co-channel </w:t>
      </w:r>
      <w:bookmarkEnd w:id="8"/>
      <w:r w:rsidRPr="00867B22">
        <w:rPr>
          <w:rFonts w:eastAsia="宋体"/>
          <w:lang w:eastAsia="zh-CN"/>
        </w:rPr>
        <w:t>interferer to the UE DL sub-band. So far companies have proposed:</w:t>
      </w:r>
    </w:p>
    <w:p w14:paraId="0198FDB5" w14:textId="77777777" w:rsidR="00867B22" w:rsidRPr="00867B22" w:rsidRDefault="00867B22" w:rsidP="00867B22">
      <w:pPr>
        <w:numPr>
          <w:ilvl w:val="1"/>
          <w:numId w:val="26"/>
        </w:numPr>
        <w:rPr>
          <w:rFonts w:eastAsia="宋体"/>
          <w:lang w:eastAsia="zh-CN"/>
        </w:rPr>
      </w:pPr>
      <w:r w:rsidRPr="00867B22">
        <w:rPr>
          <w:rFonts w:eastAsia="宋体"/>
          <w:lang w:eastAsia="zh-CN"/>
        </w:rPr>
        <w:t>33 dB at the ADC output (for FR1) based on typical performance. FFS for FR2-1</w:t>
      </w:r>
    </w:p>
    <w:p w14:paraId="6549BABB" w14:textId="77777777" w:rsidR="00867B22" w:rsidRPr="00867B22" w:rsidRDefault="00867B22" w:rsidP="00867B22">
      <w:pPr>
        <w:numPr>
          <w:ilvl w:val="1"/>
          <w:numId w:val="26"/>
        </w:numPr>
        <w:rPr>
          <w:rFonts w:eastAsia="宋体"/>
          <w:lang w:eastAsia="zh-CN"/>
        </w:rPr>
      </w:pPr>
      <w:r w:rsidRPr="00867B22">
        <w:rPr>
          <w:rFonts w:eastAsia="宋体"/>
          <w:lang w:eastAsia="zh-CN"/>
        </w:rPr>
        <w:t>25 dB (for FR1 and FR2-1)</w:t>
      </w:r>
    </w:p>
    <w:p w14:paraId="588D77B1" w14:textId="77777777" w:rsidR="00867B22" w:rsidRPr="00867B22" w:rsidRDefault="00867B22" w:rsidP="00867B22">
      <w:pPr>
        <w:numPr>
          <w:ilvl w:val="1"/>
          <w:numId w:val="26"/>
        </w:numPr>
        <w:rPr>
          <w:rFonts w:eastAsia="宋体"/>
          <w:lang w:eastAsia="zh-CN"/>
        </w:rPr>
      </w:pPr>
      <w:r w:rsidRPr="00867B22">
        <w:rPr>
          <w:rFonts w:eastAsia="宋体"/>
          <w:lang w:eastAsia="zh-CN"/>
        </w:rPr>
        <w:t>0 dB (for FR1 and FR2-1)</w:t>
      </w:r>
    </w:p>
    <w:p w14:paraId="4635ABD9" w14:textId="77777777" w:rsidR="00867B22" w:rsidRDefault="00867B22" w:rsidP="00867B22">
      <w:pPr>
        <w:numPr>
          <w:ilvl w:val="1"/>
          <w:numId w:val="26"/>
        </w:numPr>
        <w:rPr>
          <w:rFonts w:eastAsia="宋体"/>
          <w:lang w:eastAsia="zh-CN"/>
        </w:rPr>
      </w:pPr>
      <w:r w:rsidRPr="00867B22">
        <w:rPr>
          <w:rFonts w:eastAsia="宋体"/>
          <w:lang w:eastAsia="zh-CN"/>
        </w:rPr>
        <w:t>Other values not precluded for discussion next meeting.</w:t>
      </w:r>
    </w:p>
    <w:p w14:paraId="140E88EA" w14:textId="77777777" w:rsidR="005A51C3" w:rsidRDefault="00A77C78" w:rsidP="00A77C78">
      <w:pPr>
        <w:jc w:val="both"/>
        <w:rPr>
          <w:rFonts w:eastAsia="宋体"/>
          <w:lang w:eastAsia="zh-CN"/>
        </w:rPr>
      </w:pPr>
      <w:r>
        <w:rPr>
          <w:rFonts w:eastAsia="宋体"/>
          <w:lang w:eastAsia="zh-CN"/>
        </w:rPr>
        <w:t>According to</w:t>
      </w:r>
      <w:r w:rsidR="005A51C3">
        <w:rPr>
          <w:rFonts w:eastAsia="宋体"/>
          <w:lang w:eastAsia="zh-CN"/>
        </w:rPr>
        <w:t xml:space="preserve"> the wording of above, two types of UE were differentiated, i.e., legacy UE and SBFD-aware UE. </w:t>
      </w:r>
      <w:r>
        <w:rPr>
          <w:rFonts w:eastAsia="宋体"/>
          <w:lang w:eastAsia="zh-CN"/>
        </w:rPr>
        <w:t xml:space="preserve">From our understanding, SBFD-aware UE means that </w:t>
      </w:r>
      <w:r w:rsidRPr="00A77C78">
        <w:rPr>
          <w:rFonts w:eastAsia="宋体"/>
          <w:lang w:eastAsia="zh-CN"/>
        </w:rPr>
        <w:t xml:space="preserve">non-transparent way that both time and frequency locations of </w:t>
      </w:r>
      <w:proofErr w:type="spellStart"/>
      <w:r w:rsidRPr="00A77C78">
        <w:rPr>
          <w:rFonts w:eastAsia="宋体"/>
          <w:lang w:eastAsia="zh-CN"/>
        </w:rPr>
        <w:t>subbands</w:t>
      </w:r>
      <w:proofErr w:type="spellEnd"/>
      <w:r w:rsidRPr="00A77C78">
        <w:rPr>
          <w:rFonts w:eastAsia="宋体"/>
          <w:lang w:eastAsia="zh-CN"/>
        </w:rPr>
        <w:t xml:space="preserve"> for SBFD operation are known to </w:t>
      </w:r>
      <w:r>
        <w:rPr>
          <w:rFonts w:eastAsia="宋体"/>
          <w:lang w:eastAsia="zh-CN"/>
        </w:rPr>
        <w:t>this type of</w:t>
      </w:r>
      <w:r w:rsidRPr="00A77C78">
        <w:rPr>
          <w:rFonts w:eastAsia="宋体"/>
          <w:lang w:eastAsia="zh-CN"/>
        </w:rPr>
        <w:t xml:space="preserve"> UEs</w:t>
      </w:r>
      <w:r>
        <w:rPr>
          <w:rFonts w:eastAsia="宋体"/>
          <w:lang w:eastAsia="zh-CN"/>
        </w:rPr>
        <w:t xml:space="preserve"> through s</w:t>
      </w:r>
      <w:r w:rsidRPr="00A77C78">
        <w:rPr>
          <w:rFonts w:eastAsia="宋体"/>
          <w:lang w:eastAsia="zh-CN"/>
        </w:rPr>
        <w:t>emi-static configuration</w:t>
      </w:r>
      <w:r>
        <w:rPr>
          <w:rFonts w:eastAsia="宋体"/>
          <w:lang w:eastAsia="zh-CN"/>
        </w:rPr>
        <w:t xml:space="preserve">. However, both time and frequency locations of </w:t>
      </w:r>
      <w:proofErr w:type="spellStart"/>
      <w:r>
        <w:rPr>
          <w:rFonts w:eastAsia="宋体"/>
          <w:lang w:eastAsia="zh-CN"/>
        </w:rPr>
        <w:t>subbands</w:t>
      </w:r>
      <w:proofErr w:type="spellEnd"/>
      <w:r>
        <w:rPr>
          <w:rFonts w:eastAsia="宋体"/>
          <w:lang w:eastAsia="zh-CN"/>
        </w:rPr>
        <w:t xml:space="preserve"> are transparent for legacy UEs.</w:t>
      </w:r>
      <w:r w:rsidR="00C82ADC">
        <w:rPr>
          <w:rFonts w:eastAsia="宋体"/>
          <w:lang w:eastAsia="zh-CN"/>
        </w:rPr>
        <w:t xml:space="preserve"> From our perspective, this doesn’t mean the core RF architectures are necessarily different. Using the same RF architecture assumption, this could simply the RF requirements for UE and only one set of RF requirements is applied for both legacy and SBFD-aware UEs in the same network. F</w:t>
      </w:r>
      <w:r w:rsidR="00C82ADC" w:rsidRPr="00C82ADC">
        <w:rPr>
          <w:rFonts w:eastAsia="宋体"/>
          <w:lang w:eastAsia="zh-CN"/>
        </w:rPr>
        <w:t xml:space="preserve">or a NW operating in SBFD, legacy UEs should be efficiently supported by reusing the existing RF requirements. Then it is straightforward </w:t>
      </w:r>
      <w:r w:rsidR="00C82ADC" w:rsidRPr="00C82ADC">
        <w:rPr>
          <w:rFonts w:eastAsia="宋体"/>
          <w:lang w:eastAsia="zh-CN"/>
        </w:rPr>
        <w:lastRenderedPageBreak/>
        <w:t xml:space="preserve">to apply the same existing RF requirement to SBFD-aware UE. </w:t>
      </w:r>
      <w:r w:rsidR="00C82ADC">
        <w:rPr>
          <w:rFonts w:eastAsia="宋体"/>
          <w:lang w:eastAsia="zh-CN"/>
        </w:rPr>
        <w:t>It is proposed to apply existing UE RF requirements for both legacy and SBFD-aware UEs.</w:t>
      </w:r>
    </w:p>
    <w:p w14:paraId="0CA72DC3" w14:textId="77777777" w:rsidR="00CD679C" w:rsidRDefault="00CD679C" w:rsidP="00CD679C">
      <w:pPr>
        <w:rPr>
          <w:rFonts w:eastAsia="等线"/>
          <w:b/>
          <w:lang w:eastAsia="zh-CN"/>
        </w:rPr>
      </w:pPr>
      <w:r w:rsidRPr="004E57E1">
        <w:rPr>
          <w:rFonts w:eastAsia="等线"/>
          <w:b/>
          <w:lang w:eastAsia="zh-CN"/>
        </w:rPr>
        <w:t>Proposal 1:</w:t>
      </w:r>
      <w:r>
        <w:rPr>
          <w:rFonts w:eastAsia="等线"/>
          <w:b/>
          <w:lang w:eastAsia="zh-CN"/>
        </w:rPr>
        <w:t xml:space="preserve"> Apply existing UR RF requirements for both legacy and SBFD-aware UEs.</w:t>
      </w:r>
    </w:p>
    <w:p w14:paraId="04934086" w14:textId="77777777" w:rsidR="00096A64" w:rsidRDefault="0008470D" w:rsidP="0023609C">
      <w:pPr>
        <w:jc w:val="both"/>
        <w:rPr>
          <w:rFonts w:eastAsia="等线"/>
          <w:lang w:eastAsia="zh-CN"/>
        </w:rPr>
      </w:pPr>
      <w:r w:rsidRPr="0008470D">
        <w:rPr>
          <w:rFonts w:eastAsia="等线"/>
          <w:lang w:eastAsia="zh-CN"/>
        </w:rPr>
        <w:t>For UE-UE co-channel inter-</w:t>
      </w:r>
      <w:proofErr w:type="spellStart"/>
      <w:r w:rsidRPr="0008470D">
        <w:rPr>
          <w:rFonts w:eastAsia="等线"/>
          <w:lang w:eastAsia="zh-CN"/>
        </w:rPr>
        <w:t>subband</w:t>
      </w:r>
      <w:proofErr w:type="spellEnd"/>
      <w:r w:rsidRPr="0008470D">
        <w:rPr>
          <w:rFonts w:eastAsia="等线"/>
          <w:lang w:eastAsia="zh-CN"/>
        </w:rPr>
        <w:t xml:space="preserve"> CLI, UE in-channel Tx/Rx requirements should be considered. For the Tx side, the UE IBE requirement can still apply for the </w:t>
      </w:r>
      <w:proofErr w:type="spellStart"/>
      <w:r w:rsidRPr="0008470D">
        <w:rPr>
          <w:rFonts w:eastAsia="等线"/>
          <w:lang w:eastAsia="zh-CN"/>
        </w:rPr>
        <w:t>subband</w:t>
      </w:r>
      <w:proofErr w:type="spellEnd"/>
      <w:r w:rsidRPr="0008470D">
        <w:rPr>
          <w:rFonts w:eastAsia="等线"/>
          <w:lang w:eastAsia="zh-CN"/>
        </w:rPr>
        <w:t xml:space="preserve"> RF transmission. For the Rx side, UE has no in-channel selectivity requirement for UE-UE co-channel CLI. </w:t>
      </w:r>
      <w:r w:rsidR="00096A64" w:rsidRPr="00096A64">
        <w:rPr>
          <w:rFonts w:eastAsia="等线"/>
          <w:lang w:eastAsia="zh-CN"/>
        </w:rPr>
        <w:t>For co-</w:t>
      </w:r>
      <w:r w:rsidR="00096A64" w:rsidRPr="00096A64">
        <w:rPr>
          <w:rFonts w:eastAsia="等线" w:hint="eastAsia"/>
          <w:lang w:eastAsia="zh-CN"/>
        </w:rPr>
        <w:t>channel</w:t>
      </w:r>
      <w:r w:rsidR="00096A64" w:rsidRPr="00096A64">
        <w:rPr>
          <w:rFonts w:eastAsia="等线"/>
          <w:lang w:eastAsia="zh-CN"/>
        </w:rPr>
        <w:t xml:space="preserve"> receiver selectivity</w:t>
      </w:r>
      <w:r w:rsidR="00096A64">
        <w:rPr>
          <w:rFonts w:eastAsia="等线"/>
          <w:lang w:eastAsia="zh-CN"/>
        </w:rPr>
        <w:t>, four options were proposed in the last meeting as shown above WF.</w:t>
      </w:r>
      <w:r w:rsidR="0023609C">
        <w:rPr>
          <w:rFonts w:eastAsia="等线"/>
          <w:lang w:eastAsia="zh-CN"/>
        </w:rPr>
        <w:t xml:space="preserve"> </w:t>
      </w:r>
      <w:r w:rsidR="0023609C">
        <w:rPr>
          <w:rFonts w:eastAsia="等线" w:hint="eastAsia"/>
          <w:lang w:eastAsia="zh-CN"/>
        </w:rPr>
        <w:t>For</w:t>
      </w:r>
      <w:r w:rsidR="0023609C">
        <w:rPr>
          <w:rFonts w:eastAsia="等线"/>
          <w:lang w:eastAsia="zh-CN"/>
        </w:rPr>
        <w:t xml:space="preserve"> Option a 33dB, it is the same level with FR1 ACS requirement. We believe it is too optimistic since </w:t>
      </w:r>
      <w:r w:rsidR="0023609C" w:rsidRPr="0023609C">
        <w:rPr>
          <w:rFonts w:eastAsia="等线"/>
          <w:lang w:eastAsia="zh-CN"/>
        </w:rPr>
        <w:t>no rejection/attenuation due to RF/BB filtering is assumed on interference in adjacent sub-band</w:t>
      </w:r>
      <w:r w:rsidR="0023609C">
        <w:rPr>
          <w:rFonts w:eastAsia="等线"/>
          <w:lang w:eastAsia="zh-CN"/>
        </w:rPr>
        <w:t>. The value below ACS level would be reasonable. For Option c 0dB, it</w:t>
      </w:r>
      <w:r>
        <w:rPr>
          <w:rFonts w:eastAsia="等线"/>
          <w:lang w:eastAsia="zh-CN"/>
        </w:rPr>
        <w:t xml:space="preserve"> seems</w:t>
      </w:r>
      <w:r w:rsidR="0023609C">
        <w:rPr>
          <w:rFonts w:eastAsia="等线"/>
          <w:lang w:eastAsia="zh-CN"/>
        </w:rPr>
        <w:t xml:space="preserve"> </w:t>
      </w:r>
      <w:r w:rsidR="0023609C" w:rsidRPr="0023609C">
        <w:rPr>
          <w:rFonts w:eastAsia="等线"/>
          <w:lang w:eastAsia="zh-CN"/>
        </w:rPr>
        <w:t>pessimistic</w:t>
      </w:r>
      <w:r w:rsidR="0023609C">
        <w:rPr>
          <w:rFonts w:eastAsia="等线"/>
          <w:lang w:eastAsia="zh-CN"/>
        </w:rPr>
        <w:t xml:space="preserve"> </w:t>
      </w:r>
      <w:r>
        <w:rPr>
          <w:rFonts w:eastAsia="等线"/>
          <w:lang w:eastAsia="zh-CN"/>
        </w:rPr>
        <w:t xml:space="preserve">that no degradation for </w:t>
      </w:r>
      <w:r w:rsidRPr="0008470D">
        <w:rPr>
          <w:rFonts w:eastAsia="等线"/>
          <w:lang w:eastAsia="zh-CN"/>
        </w:rPr>
        <w:t xml:space="preserve">sub-band co-channel </w:t>
      </w:r>
      <w:r>
        <w:rPr>
          <w:rFonts w:eastAsia="等线"/>
          <w:lang w:eastAsia="zh-CN"/>
        </w:rPr>
        <w:t xml:space="preserve">interferer, while we think </w:t>
      </w:r>
      <w:r w:rsidRPr="0008470D">
        <w:rPr>
          <w:rFonts w:eastAsia="等线"/>
          <w:lang w:eastAsia="zh-CN"/>
        </w:rPr>
        <w:t>UE-UE co-channel inter-</w:t>
      </w:r>
      <w:proofErr w:type="spellStart"/>
      <w:r w:rsidRPr="0008470D">
        <w:rPr>
          <w:rFonts w:eastAsia="等线"/>
          <w:lang w:eastAsia="zh-CN"/>
        </w:rPr>
        <w:t>subband</w:t>
      </w:r>
      <w:proofErr w:type="spellEnd"/>
      <w:r w:rsidRPr="0008470D">
        <w:rPr>
          <w:rFonts w:eastAsia="等线"/>
          <w:lang w:eastAsia="zh-CN"/>
        </w:rPr>
        <w:t xml:space="preserve"> CLI can also be managed by </w:t>
      </w:r>
      <w:proofErr w:type="spellStart"/>
      <w:r w:rsidRPr="0008470D">
        <w:rPr>
          <w:rFonts w:eastAsia="等线"/>
          <w:lang w:eastAsia="zh-CN"/>
        </w:rPr>
        <w:t>gNB’s</w:t>
      </w:r>
      <w:proofErr w:type="spellEnd"/>
      <w:r w:rsidRPr="0008470D">
        <w:rPr>
          <w:rFonts w:eastAsia="等线"/>
          <w:lang w:eastAsia="zh-CN"/>
        </w:rPr>
        <w:t xml:space="preserve"> proper scheduling</w:t>
      </w:r>
      <w:r>
        <w:rPr>
          <w:rFonts w:eastAsia="等线"/>
          <w:lang w:eastAsia="zh-CN"/>
        </w:rPr>
        <w:t xml:space="preserve"> and legacy UE can still be working. Since the selectivity and performance of the FFT was studied in RAN4, we are OK to consider additional gain for co-channel Rx selectivity.</w:t>
      </w:r>
    </w:p>
    <w:p w14:paraId="201F0E60" w14:textId="77777777" w:rsidR="0008470D" w:rsidRDefault="0008470D" w:rsidP="0023609C">
      <w:pPr>
        <w:jc w:val="both"/>
        <w:rPr>
          <w:rFonts w:eastAsia="等线"/>
          <w:lang w:eastAsia="zh-CN"/>
        </w:rPr>
      </w:pPr>
      <w:r>
        <w:rPr>
          <w:rFonts w:eastAsia="等线"/>
          <w:lang w:eastAsia="zh-CN"/>
        </w:rPr>
        <w:t xml:space="preserve">For FR2, the ACS requirement is 22dB or 23dB for </w:t>
      </w:r>
      <w:r w:rsidR="005A219F">
        <w:rPr>
          <w:rFonts w:eastAsia="等线"/>
          <w:lang w:eastAsia="zh-CN"/>
        </w:rPr>
        <w:t>FR2 operating bands. It is not reasonable to use 25dB as co-channel selectivity since it is higher the current ACS requirements. From our understanding, 25dB co-channel selectivity is not reasonable for FR2. At least, we can consider co-channel selectivity for FR1 and FR2 separately, or a lower level, such as 20 dB for both FR1 and FR2.</w:t>
      </w:r>
    </w:p>
    <w:p w14:paraId="62774D78" w14:textId="77777777" w:rsidR="0008470D" w:rsidRDefault="005A219F" w:rsidP="0023609C">
      <w:pPr>
        <w:jc w:val="both"/>
        <w:rPr>
          <w:rFonts w:eastAsia="等线"/>
          <w:b/>
          <w:lang w:eastAsia="zh-CN"/>
        </w:rPr>
      </w:pPr>
      <w:bookmarkStart w:id="9" w:name="_Hlk127115555"/>
      <w:r w:rsidRPr="005A219F">
        <w:rPr>
          <w:rFonts w:eastAsia="等线"/>
          <w:b/>
          <w:lang w:eastAsia="zh-CN"/>
        </w:rPr>
        <w:t>Observation 1:</w:t>
      </w:r>
      <w:r>
        <w:rPr>
          <w:rFonts w:eastAsia="等线"/>
          <w:b/>
          <w:lang w:eastAsia="zh-CN"/>
        </w:rPr>
        <w:t xml:space="preserve"> The value 25dB co-channel selectivity is even higher than ACS for FR2. </w:t>
      </w:r>
      <w:bookmarkEnd w:id="9"/>
    </w:p>
    <w:p w14:paraId="15E3D135" w14:textId="77777777" w:rsidR="005A219F" w:rsidRDefault="005A219F" w:rsidP="0023609C">
      <w:pPr>
        <w:jc w:val="both"/>
        <w:rPr>
          <w:rFonts w:eastAsia="等线"/>
          <w:b/>
          <w:lang w:eastAsia="zh-CN"/>
        </w:rPr>
      </w:pPr>
      <w:bookmarkStart w:id="10" w:name="_Hlk127115513"/>
      <w:bookmarkStart w:id="11" w:name="_GoBack"/>
      <w:r>
        <w:rPr>
          <w:rFonts w:eastAsia="等线"/>
          <w:b/>
          <w:lang w:eastAsia="zh-CN"/>
        </w:rPr>
        <w:t>Prop</w:t>
      </w:r>
      <w:r w:rsidR="00235DB3">
        <w:rPr>
          <w:rFonts w:eastAsia="等线"/>
          <w:b/>
          <w:lang w:eastAsia="zh-CN"/>
        </w:rPr>
        <w:t>o</w:t>
      </w:r>
      <w:r>
        <w:rPr>
          <w:rFonts w:eastAsia="等线"/>
          <w:b/>
          <w:lang w:eastAsia="zh-CN"/>
        </w:rPr>
        <w:t xml:space="preserve">sal </w:t>
      </w:r>
      <w:r w:rsidR="00235DB3">
        <w:rPr>
          <w:rFonts w:eastAsia="等线"/>
          <w:b/>
          <w:lang w:eastAsia="zh-CN"/>
        </w:rPr>
        <w:t>2: For</w:t>
      </w:r>
      <w:r>
        <w:rPr>
          <w:rFonts w:eastAsia="等线"/>
          <w:b/>
          <w:lang w:eastAsia="zh-CN"/>
        </w:rPr>
        <w:t xml:space="preserve"> </w:t>
      </w:r>
      <w:r w:rsidRPr="005A219F">
        <w:rPr>
          <w:rFonts w:eastAsia="等线"/>
          <w:b/>
          <w:lang w:eastAsia="zh-CN"/>
        </w:rPr>
        <w:t>receiver sub-band selectivity</w:t>
      </w:r>
      <w:r>
        <w:rPr>
          <w:rFonts w:eastAsia="等线"/>
          <w:b/>
          <w:lang w:eastAsia="zh-CN"/>
        </w:rPr>
        <w:t xml:space="preserve">, consider co-channel selectivity for FR1 and FR2 </w:t>
      </w:r>
      <w:r w:rsidRPr="005A219F">
        <w:rPr>
          <w:rFonts w:eastAsia="等线"/>
          <w:b/>
          <w:lang w:eastAsia="zh-CN"/>
        </w:rPr>
        <w:t>separately, or a lower level, such as 20 dB for both FR1 and FR2.</w:t>
      </w:r>
      <w:bookmarkEnd w:id="11"/>
    </w:p>
    <w:bookmarkEnd w:id="10"/>
    <w:p w14:paraId="5FDDA536" w14:textId="77777777" w:rsidR="005A219F" w:rsidRPr="005A219F" w:rsidRDefault="005A219F" w:rsidP="0023609C">
      <w:pPr>
        <w:jc w:val="both"/>
        <w:rPr>
          <w:rFonts w:eastAsia="等线"/>
          <w:lang w:eastAsia="zh-CN"/>
        </w:rPr>
      </w:pPr>
      <w:r w:rsidRPr="005A219F">
        <w:rPr>
          <w:rFonts w:eastAsia="等线"/>
          <w:lang w:eastAsia="zh-CN"/>
        </w:rPr>
        <w:t xml:space="preserve">As for </w:t>
      </w:r>
      <w:r>
        <w:rPr>
          <w:rFonts w:eastAsia="等线"/>
          <w:lang w:eastAsia="zh-CN"/>
        </w:rPr>
        <w:t xml:space="preserve">the issue </w:t>
      </w:r>
      <w:r w:rsidRPr="005A219F">
        <w:rPr>
          <w:rFonts w:eastAsia="等线"/>
          <w:lang w:eastAsia="zh-CN"/>
        </w:rPr>
        <w:t>whether the adjacent channel case requires the selectivity and performance of the FFT</w:t>
      </w:r>
      <w:r>
        <w:rPr>
          <w:rFonts w:eastAsia="等线"/>
          <w:lang w:eastAsia="zh-CN"/>
        </w:rPr>
        <w:t xml:space="preserve">, we think no need to </w:t>
      </w:r>
      <w:r w:rsidRPr="005A219F">
        <w:rPr>
          <w:rFonts w:eastAsia="等线"/>
          <w:lang w:eastAsia="zh-CN"/>
        </w:rPr>
        <w:t>apply the selectivity and performance of the FFT for adjacent channel case</w:t>
      </w:r>
      <w:r>
        <w:rPr>
          <w:rFonts w:eastAsia="等线"/>
          <w:lang w:eastAsia="zh-CN"/>
        </w:rPr>
        <w:t xml:space="preserve">. The </w:t>
      </w:r>
      <w:r w:rsidRPr="005A219F">
        <w:rPr>
          <w:rFonts w:eastAsia="等线"/>
          <w:lang w:eastAsia="zh-CN"/>
        </w:rPr>
        <w:t xml:space="preserve">RF/BB filtering </w:t>
      </w:r>
      <w:r>
        <w:rPr>
          <w:rFonts w:eastAsia="等线"/>
          <w:lang w:eastAsia="zh-CN"/>
        </w:rPr>
        <w:t xml:space="preserve">needs to be considered for adjacent channel case and the ACS requirement already covers the RF/BB filtering. </w:t>
      </w:r>
      <w:r w:rsidR="00235DB3">
        <w:rPr>
          <w:rFonts w:eastAsia="等线"/>
          <w:lang w:eastAsia="zh-CN"/>
        </w:rPr>
        <w:t>The level of adjacent channel interferer can be degradation to an acceptable level and no further study on the FFT is needed for the adjacent channel case.</w:t>
      </w:r>
    </w:p>
    <w:p w14:paraId="5517E2FB" w14:textId="77777777" w:rsidR="00CD679C" w:rsidRPr="00096A64" w:rsidRDefault="00096A64" w:rsidP="00CD679C">
      <w:pPr>
        <w:rPr>
          <w:rFonts w:eastAsia="宋体"/>
          <w:b/>
          <w:lang w:eastAsia="zh-CN"/>
        </w:rPr>
      </w:pPr>
      <w:bookmarkStart w:id="12" w:name="_Hlk127115542"/>
      <w:r w:rsidRPr="00096A64">
        <w:rPr>
          <w:rFonts w:eastAsia="宋体"/>
          <w:b/>
          <w:lang w:eastAsia="zh-CN"/>
        </w:rPr>
        <w:t xml:space="preserve">Proposal </w:t>
      </w:r>
      <w:r w:rsidR="00235DB3">
        <w:rPr>
          <w:rFonts w:eastAsia="宋体"/>
          <w:b/>
          <w:lang w:eastAsia="zh-CN"/>
        </w:rPr>
        <w:t>3</w:t>
      </w:r>
      <w:r w:rsidRPr="00096A64">
        <w:rPr>
          <w:rFonts w:eastAsia="宋体"/>
          <w:b/>
          <w:lang w:eastAsia="zh-CN"/>
        </w:rPr>
        <w:t xml:space="preserve">: No need to </w:t>
      </w:r>
      <w:bookmarkStart w:id="13" w:name="_Hlk127115148"/>
      <w:r w:rsidRPr="00096A64">
        <w:rPr>
          <w:rFonts w:eastAsia="宋体"/>
          <w:b/>
          <w:lang w:eastAsia="zh-CN"/>
        </w:rPr>
        <w:t>apply the selectivity and performance of the FFT for adjacent channel case</w:t>
      </w:r>
      <w:bookmarkEnd w:id="13"/>
      <w:r w:rsidRPr="00096A64">
        <w:rPr>
          <w:rFonts w:eastAsia="宋体"/>
          <w:b/>
          <w:lang w:eastAsia="zh-CN"/>
        </w:rPr>
        <w:t>.</w:t>
      </w:r>
    </w:p>
    <w:bookmarkEnd w:id="12"/>
    <w:p w14:paraId="106B9346"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09FDA0FA" w14:textId="77777777" w:rsidR="00B36F8F" w:rsidRDefault="00B36F8F" w:rsidP="00235DB3">
      <w:pPr>
        <w:jc w:val="both"/>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discusses</w:t>
      </w:r>
      <w:r w:rsidR="00235DB3">
        <w:rPr>
          <w:rFonts w:eastAsia="宋体"/>
          <w:lang w:eastAsia="zh-CN"/>
        </w:rPr>
        <w:t xml:space="preserve"> co-channel</w:t>
      </w:r>
      <w:r>
        <w:rPr>
          <w:rFonts w:eastAsia="宋体"/>
          <w:lang w:eastAsia="zh-CN"/>
        </w:rPr>
        <w:t xml:space="preserve"> </w:t>
      </w:r>
      <w:r w:rsidR="00235DB3" w:rsidRPr="00235DB3">
        <w:rPr>
          <w:rFonts w:eastAsia="宋体"/>
          <w:lang w:eastAsia="zh-CN"/>
        </w:rPr>
        <w:t>receiver sub-band selectivity</w:t>
      </w:r>
      <w:r w:rsidR="00235DB3">
        <w:rPr>
          <w:rFonts w:eastAsia="宋体"/>
          <w:lang w:eastAsia="zh-CN"/>
        </w:rPr>
        <w:t xml:space="preserve"> taking both legacy UEs and SBFD-aware UEs into account</w:t>
      </w:r>
      <w:r w:rsidR="00925858">
        <w:rPr>
          <w:rFonts w:eastAsia="宋体"/>
          <w:lang w:eastAsia="zh-CN"/>
        </w:rPr>
        <w:t>. The following observations and proposals are made:</w:t>
      </w:r>
    </w:p>
    <w:p w14:paraId="6215414E" w14:textId="77777777" w:rsidR="00235DB3" w:rsidRDefault="00235DB3" w:rsidP="00235DB3">
      <w:pPr>
        <w:jc w:val="both"/>
        <w:rPr>
          <w:rFonts w:eastAsia="等线"/>
          <w:b/>
          <w:lang w:eastAsia="zh-CN"/>
        </w:rPr>
      </w:pPr>
      <w:r w:rsidRPr="00235DB3">
        <w:rPr>
          <w:rFonts w:eastAsia="等线"/>
          <w:b/>
          <w:lang w:eastAsia="zh-CN"/>
        </w:rPr>
        <w:t>Proposal 1: Apply existing UR RF requirements for both legacy and SBFD-aware UEs.</w:t>
      </w:r>
    </w:p>
    <w:p w14:paraId="647726CC" w14:textId="77777777" w:rsidR="00235DB3" w:rsidRPr="00235DB3" w:rsidRDefault="00235DB3" w:rsidP="00235DB3">
      <w:pPr>
        <w:jc w:val="both"/>
        <w:rPr>
          <w:rFonts w:eastAsia="等线"/>
          <w:b/>
          <w:lang w:eastAsia="zh-CN"/>
        </w:rPr>
      </w:pPr>
      <w:r w:rsidRPr="005A219F">
        <w:rPr>
          <w:rFonts w:eastAsia="等线"/>
          <w:b/>
          <w:lang w:eastAsia="zh-CN"/>
        </w:rPr>
        <w:t>Observation 1:</w:t>
      </w:r>
      <w:r>
        <w:rPr>
          <w:rFonts w:eastAsia="等线"/>
          <w:b/>
          <w:lang w:eastAsia="zh-CN"/>
        </w:rPr>
        <w:t xml:space="preserve"> The value 25dB co-channel selectivity is even higher than ACS for FR2. </w:t>
      </w:r>
    </w:p>
    <w:p w14:paraId="4A185BAA" w14:textId="77777777" w:rsidR="00235DB3" w:rsidRDefault="00235DB3" w:rsidP="00235DB3">
      <w:pPr>
        <w:jc w:val="both"/>
        <w:rPr>
          <w:rFonts w:eastAsia="等线"/>
          <w:b/>
          <w:lang w:eastAsia="zh-CN"/>
        </w:rPr>
      </w:pPr>
      <w:r>
        <w:rPr>
          <w:rFonts w:eastAsia="等线"/>
          <w:b/>
          <w:lang w:eastAsia="zh-CN"/>
        </w:rPr>
        <w:t xml:space="preserve">Proposal 2: For </w:t>
      </w:r>
      <w:r w:rsidRPr="005A219F">
        <w:rPr>
          <w:rFonts w:eastAsia="等线"/>
          <w:b/>
          <w:lang w:eastAsia="zh-CN"/>
        </w:rPr>
        <w:t>receiver sub-band selectivity</w:t>
      </w:r>
      <w:r>
        <w:rPr>
          <w:rFonts w:eastAsia="等线"/>
          <w:b/>
          <w:lang w:eastAsia="zh-CN"/>
        </w:rPr>
        <w:t xml:space="preserve">, consider co-channel selectivity for FR1 and FR2 </w:t>
      </w:r>
      <w:r w:rsidRPr="005A219F">
        <w:rPr>
          <w:rFonts w:eastAsia="等线"/>
          <w:b/>
          <w:lang w:eastAsia="zh-CN"/>
        </w:rPr>
        <w:t>separately, or a lower level, such as 20 dB for both FR1 and FR2.</w:t>
      </w:r>
    </w:p>
    <w:p w14:paraId="238176C1" w14:textId="77777777" w:rsidR="00235DB3" w:rsidRPr="00235DB3" w:rsidRDefault="00235DB3" w:rsidP="00235DB3">
      <w:pPr>
        <w:jc w:val="both"/>
        <w:rPr>
          <w:rFonts w:eastAsia="宋体"/>
          <w:b/>
          <w:lang w:eastAsia="zh-CN"/>
        </w:rPr>
      </w:pPr>
      <w:r w:rsidRPr="00096A64">
        <w:rPr>
          <w:rFonts w:eastAsia="宋体"/>
          <w:b/>
          <w:lang w:eastAsia="zh-CN"/>
        </w:rPr>
        <w:t xml:space="preserve">Proposal </w:t>
      </w:r>
      <w:r>
        <w:rPr>
          <w:rFonts w:eastAsia="宋体"/>
          <w:b/>
          <w:lang w:eastAsia="zh-CN"/>
        </w:rPr>
        <w:t>3</w:t>
      </w:r>
      <w:r w:rsidRPr="00096A64">
        <w:rPr>
          <w:rFonts w:eastAsia="宋体"/>
          <w:b/>
          <w:lang w:eastAsia="zh-CN"/>
        </w:rPr>
        <w:t>: No need to apply the selectivity and performance of the FFT for adjacent channel case.</w:t>
      </w:r>
    </w:p>
    <w:p w14:paraId="38B59677" w14:textId="77777777" w:rsidR="00F10F97" w:rsidRDefault="00F10F97" w:rsidP="00F10F97">
      <w:pPr>
        <w:pStyle w:val="1"/>
        <w:numPr>
          <w:ilvl w:val="0"/>
          <w:numId w:val="0"/>
        </w:numPr>
        <w:rPr>
          <w:rFonts w:eastAsia="宋体"/>
          <w:lang w:eastAsia="zh-CN"/>
        </w:rPr>
      </w:pPr>
      <w:r>
        <w:t>References</w:t>
      </w:r>
    </w:p>
    <w:p w14:paraId="295A3098" w14:textId="77777777" w:rsidR="004F18C9" w:rsidRDefault="00056FBF" w:rsidP="004F18C9">
      <w:pPr>
        <w:rPr>
          <w:rFonts w:eastAsia="等线"/>
          <w:lang w:eastAsia="zh-CN"/>
        </w:rPr>
      </w:pPr>
      <w:bookmarkStart w:id="14" w:name="_Hlk110758207"/>
      <w:r>
        <w:t>[1]</w:t>
      </w:r>
      <w:r w:rsidR="0014440F" w:rsidRPr="0014440F">
        <w:rPr>
          <w:rFonts w:eastAsia="等线"/>
        </w:rPr>
        <w:t xml:space="preserve"> </w:t>
      </w:r>
      <w:r w:rsidR="00BD460D" w:rsidRPr="00BD460D">
        <w:rPr>
          <w:rFonts w:eastAsia="等线"/>
        </w:rPr>
        <w:t>R4-2220245, WF for the feasibility from UE aspect, Qualcomm, RAN4#105.</w:t>
      </w:r>
    </w:p>
    <w:bookmarkEnd w:id="14"/>
    <w:p w14:paraId="0406F723" w14:textId="77777777" w:rsidR="0009717D" w:rsidRPr="00BF16C6" w:rsidRDefault="0009717D" w:rsidP="00765B3D">
      <w:pPr>
        <w:rPr>
          <w:rFonts w:eastAsia="等线"/>
        </w:rPr>
      </w:pPr>
    </w:p>
    <w:sectPr w:rsidR="0009717D" w:rsidRPr="00BF16C6"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D87FB1" w14:textId="77777777" w:rsidR="00AC726D" w:rsidRDefault="00AC726D">
      <w:r>
        <w:separator/>
      </w:r>
    </w:p>
  </w:endnote>
  <w:endnote w:type="continuationSeparator" w:id="0">
    <w:p w14:paraId="3F55AB9C" w14:textId="77777777" w:rsidR="00AC726D" w:rsidRDefault="00AC7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38350"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2B2752" w14:textId="77777777" w:rsidR="00AC726D" w:rsidRDefault="00AC726D">
      <w:r>
        <w:separator/>
      </w:r>
    </w:p>
  </w:footnote>
  <w:footnote w:type="continuationSeparator" w:id="0">
    <w:p w14:paraId="3EE0F94E" w14:textId="77777777" w:rsidR="00AC726D" w:rsidRDefault="00AC72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7" w15:restartNumberingAfterBreak="0">
    <w:nsid w:val="1E682BC3"/>
    <w:multiLevelType w:val="hybridMultilevel"/>
    <w:tmpl w:val="4B28C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7FA3E16">
      <w:start w:val="1"/>
      <w:numFmt w:val="decimal"/>
      <w:pStyle w:val="4"/>
      <w:lvlText w:val="%1."/>
      <w:lvlJc w:val="left"/>
      <w:pPr>
        <w:tabs>
          <w:tab w:val="num" w:pos="720"/>
        </w:tabs>
        <w:ind w:left="720" w:hanging="360"/>
      </w:pPr>
    </w:lvl>
    <w:lvl w:ilvl="1" w:tplc="3E468CAA">
      <w:start w:val="1"/>
      <w:numFmt w:val="lowerLetter"/>
      <w:lvlText w:val="%2."/>
      <w:lvlJc w:val="left"/>
      <w:pPr>
        <w:tabs>
          <w:tab w:val="num" w:pos="1440"/>
        </w:tabs>
        <w:ind w:left="1440" w:hanging="360"/>
      </w:pPr>
    </w:lvl>
    <w:lvl w:ilvl="2" w:tplc="DF7C4DEA" w:tentative="1">
      <w:start w:val="1"/>
      <w:numFmt w:val="lowerRoman"/>
      <w:lvlText w:val="%3."/>
      <w:lvlJc w:val="right"/>
      <w:pPr>
        <w:tabs>
          <w:tab w:val="num" w:pos="2160"/>
        </w:tabs>
        <w:ind w:left="2160" w:hanging="180"/>
      </w:pPr>
    </w:lvl>
    <w:lvl w:ilvl="3" w:tplc="6B0E6564" w:tentative="1">
      <w:start w:val="1"/>
      <w:numFmt w:val="decimal"/>
      <w:lvlText w:val="%4."/>
      <w:lvlJc w:val="left"/>
      <w:pPr>
        <w:tabs>
          <w:tab w:val="num" w:pos="2880"/>
        </w:tabs>
        <w:ind w:left="2880" w:hanging="360"/>
      </w:pPr>
    </w:lvl>
    <w:lvl w:ilvl="4" w:tplc="35E05536" w:tentative="1">
      <w:start w:val="1"/>
      <w:numFmt w:val="lowerLetter"/>
      <w:lvlText w:val="%5."/>
      <w:lvlJc w:val="left"/>
      <w:pPr>
        <w:tabs>
          <w:tab w:val="num" w:pos="3600"/>
        </w:tabs>
        <w:ind w:left="3600" w:hanging="360"/>
      </w:pPr>
    </w:lvl>
    <w:lvl w:ilvl="5" w:tplc="650A9026" w:tentative="1">
      <w:start w:val="1"/>
      <w:numFmt w:val="lowerRoman"/>
      <w:lvlText w:val="%6."/>
      <w:lvlJc w:val="right"/>
      <w:pPr>
        <w:tabs>
          <w:tab w:val="num" w:pos="4320"/>
        </w:tabs>
        <w:ind w:left="4320" w:hanging="180"/>
      </w:pPr>
    </w:lvl>
    <w:lvl w:ilvl="6" w:tplc="7804CADA" w:tentative="1">
      <w:start w:val="1"/>
      <w:numFmt w:val="decimal"/>
      <w:lvlText w:val="%7."/>
      <w:lvlJc w:val="left"/>
      <w:pPr>
        <w:tabs>
          <w:tab w:val="num" w:pos="5040"/>
        </w:tabs>
        <w:ind w:left="5040" w:hanging="360"/>
      </w:pPr>
    </w:lvl>
    <w:lvl w:ilvl="7" w:tplc="BEECD7B0" w:tentative="1">
      <w:start w:val="1"/>
      <w:numFmt w:val="lowerLetter"/>
      <w:lvlText w:val="%8."/>
      <w:lvlJc w:val="left"/>
      <w:pPr>
        <w:tabs>
          <w:tab w:val="num" w:pos="5760"/>
        </w:tabs>
        <w:ind w:left="5760" w:hanging="360"/>
      </w:pPr>
    </w:lvl>
    <w:lvl w:ilvl="8" w:tplc="299A47A8"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F5841CF"/>
    <w:multiLevelType w:val="hybridMultilevel"/>
    <w:tmpl w:val="C0CA894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8"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3"/>
  </w:num>
  <w:num w:numId="3">
    <w:abstractNumId w:val="15"/>
  </w:num>
  <w:num w:numId="4">
    <w:abstractNumId w:val="24"/>
  </w:num>
  <w:num w:numId="5">
    <w:abstractNumId w:val="12"/>
  </w:num>
  <w:num w:numId="6">
    <w:abstractNumId w:val="4"/>
  </w:num>
  <w:num w:numId="7">
    <w:abstractNumId w:val="16"/>
  </w:num>
  <w:num w:numId="8">
    <w:abstractNumId w:val="10"/>
  </w:num>
  <w:num w:numId="9">
    <w:abstractNumId w:val="21"/>
  </w:num>
  <w:num w:numId="10">
    <w:abstractNumId w:val="0"/>
  </w:num>
  <w:num w:numId="11">
    <w:abstractNumId w:val="2"/>
  </w:num>
  <w:num w:numId="12">
    <w:abstractNumId w:val="22"/>
  </w:num>
  <w:num w:numId="13">
    <w:abstractNumId w:val="11"/>
  </w:num>
  <w:num w:numId="14">
    <w:abstractNumId w:val="19"/>
  </w:num>
  <w:num w:numId="15">
    <w:abstractNumId w:val="17"/>
  </w:num>
  <w:num w:numId="16">
    <w:abstractNumId w:val="20"/>
  </w:num>
  <w:num w:numId="17">
    <w:abstractNumId w:val="16"/>
  </w:num>
  <w:num w:numId="18">
    <w:abstractNumId w:val="1"/>
  </w:num>
  <w:num w:numId="19">
    <w:abstractNumId w:val="3"/>
  </w:num>
  <w:num w:numId="20">
    <w:abstractNumId w:val="23"/>
  </w:num>
  <w:num w:numId="21">
    <w:abstractNumId w:val="8"/>
  </w:num>
  <w:num w:numId="22">
    <w:abstractNumId w:val="9"/>
  </w:num>
  <w:num w:numId="23">
    <w:abstractNumId w:val="6"/>
  </w:num>
  <w:num w:numId="24">
    <w:abstractNumId w:val="18"/>
  </w:num>
  <w:num w:numId="25">
    <w:abstractNumId w:val="7"/>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298"/>
    <w:rsid w:val="000133C5"/>
    <w:rsid w:val="00013738"/>
    <w:rsid w:val="000144E5"/>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70D"/>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A64"/>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214"/>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0B9"/>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8E"/>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5DB3"/>
    <w:rsid w:val="0023609C"/>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38"/>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6F"/>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6E82"/>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78C"/>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57E1"/>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19F"/>
    <w:rsid w:val="005A2454"/>
    <w:rsid w:val="005A25ED"/>
    <w:rsid w:val="005A27A8"/>
    <w:rsid w:val="005A2A9B"/>
    <w:rsid w:val="005A3C4D"/>
    <w:rsid w:val="005A3CCD"/>
    <w:rsid w:val="005A3FE0"/>
    <w:rsid w:val="005A40A1"/>
    <w:rsid w:val="005A445E"/>
    <w:rsid w:val="005A466D"/>
    <w:rsid w:val="005A4A78"/>
    <w:rsid w:val="005A51C3"/>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36B9"/>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17D"/>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67C49"/>
    <w:rsid w:val="0067039E"/>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35C"/>
    <w:rsid w:val="00681722"/>
    <w:rsid w:val="0068180F"/>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2A19"/>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2AF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2A9"/>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A5A"/>
    <w:rsid w:val="00761F36"/>
    <w:rsid w:val="00762107"/>
    <w:rsid w:val="007633C5"/>
    <w:rsid w:val="00764778"/>
    <w:rsid w:val="00765421"/>
    <w:rsid w:val="0076542F"/>
    <w:rsid w:val="0076546D"/>
    <w:rsid w:val="00765B3D"/>
    <w:rsid w:val="00765D44"/>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67B22"/>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77"/>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536B"/>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2FB0"/>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3F34"/>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77C78"/>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157"/>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D91"/>
    <w:rsid w:val="00AC5F51"/>
    <w:rsid w:val="00AC6016"/>
    <w:rsid w:val="00AC6B81"/>
    <w:rsid w:val="00AC726D"/>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60D"/>
    <w:rsid w:val="00BD4E7D"/>
    <w:rsid w:val="00BD4F7F"/>
    <w:rsid w:val="00BD55BF"/>
    <w:rsid w:val="00BD56DB"/>
    <w:rsid w:val="00BD5790"/>
    <w:rsid w:val="00BD59BE"/>
    <w:rsid w:val="00BD5ECA"/>
    <w:rsid w:val="00BD6B30"/>
    <w:rsid w:val="00BD6C62"/>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34"/>
    <w:rsid w:val="00C06DF4"/>
    <w:rsid w:val="00C070F3"/>
    <w:rsid w:val="00C07A1B"/>
    <w:rsid w:val="00C07CF4"/>
    <w:rsid w:val="00C10168"/>
    <w:rsid w:val="00C10BB2"/>
    <w:rsid w:val="00C11148"/>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44C2"/>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2AD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679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754"/>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27FF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51A"/>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392"/>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839"/>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19D"/>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CEB"/>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A96"/>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640"/>
    <w:rsid w:val="00EE49F2"/>
    <w:rsid w:val="00EE57BF"/>
    <w:rsid w:val="00EE6A94"/>
    <w:rsid w:val="00EE6DA0"/>
    <w:rsid w:val="00EE6DBE"/>
    <w:rsid w:val="00EE6EAA"/>
    <w:rsid w:val="00EE716D"/>
    <w:rsid w:val="00EE7666"/>
    <w:rsid w:val="00EE76B1"/>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B1B"/>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46F4"/>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664"/>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011"/>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C29"/>
    <w:rsid w:val="00FA0DE4"/>
    <w:rsid w:val="00FA12F8"/>
    <w:rsid w:val="00FA1BAC"/>
    <w:rsid w:val="00FA2769"/>
    <w:rsid w:val="00FA3904"/>
    <w:rsid w:val="00FA3A3B"/>
    <w:rsid w:val="00FA3BAD"/>
    <w:rsid w:val="00FA3C75"/>
    <w:rsid w:val="00FA3EF6"/>
    <w:rsid w:val="00FA404E"/>
    <w:rsid w:val="00FA44B8"/>
    <w:rsid w:val="00FA47B1"/>
    <w:rsid w:val="00FA47C8"/>
    <w:rsid w:val="00FA49A9"/>
    <w:rsid w:val="00FA4A7B"/>
    <w:rsid w:val="00FA537E"/>
    <w:rsid w:val="00FA5653"/>
    <w:rsid w:val="00FA588B"/>
    <w:rsid w:val="00FA60A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F5E496"/>
  <w15:chartTrackingRefBased/>
  <w15:docId w15:val="{D6AE51FD-A836-44D4-9FB7-1446DEF0D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35DB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paragraph" w:styleId="afff4">
    <w:name w:val="List Paragraph"/>
    <w:basedOn w:val="a1"/>
    <w:uiPriority w:val="34"/>
    <w:qFormat/>
    <w:rsid w:val="007462A9"/>
    <w:pPr>
      <w:overflowPunct/>
      <w:autoSpaceDE/>
      <w:autoSpaceDN/>
      <w:adjustRightInd/>
      <w:spacing w:after="120"/>
      <w:ind w:left="720"/>
      <w:contextualSpacing/>
      <w:textAlignment w:val="auto"/>
    </w:pPr>
    <w:rPr>
      <w:rFonts w:asciiTheme="minorHAnsi" w:eastAsiaTheme="minorEastAsia" w:hAnsiTheme="minorHAnsi" w:cstheme="minorBid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6336587">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771040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AF870F-1CEA-4964-AFA9-9AF37CFEB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338</TotalTime>
  <Pages>1</Pages>
  <Words>912</Words>
  <Characters>5200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6100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vivo/zhoushuai</cp:lastModifiedBy>
  <cp:revision>34</cp:revision>
  <cp:lastPrinted>2010-01-07T02:23:00Z</cp:lastPrinted>
  <dcterms:created xsi:type="dcterms:W3CDTF">2022-07-28T02:31:00Z</dcterms:created>
  <dcterms:modified xsi:type="dcterms:W3CDTF">2023-02-17T11:00:00Z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